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23A33" w14:textId="21C8AEE8" w:rsidR="00F55FDE" w:rsidRPr="00BC0497" w:rsidRDefault="00F55FDE" w:rsidP="00BC0497">
      <w:pPr>
        <w:rPr>
          <w:rFonts w:cs="Arial"/>
          <w:b/>
          <w:szCs w:val="24"/>
        </w:rPr>
      </w:pPr>
      <w:r w:rsidRPr="00BC0497">
        <w:rPr>
          <w:rFonts w:cs="Arial"/>
          <w:b/>
          <w:szCs w:val="24"/>
        </w:rPr>
        <w:t xml:space="preserve">Příloha č. </w:t>
      </w:r>
      <w:r w:rsidR="0079123D">
        <w:rPr>
          <w:rFonts w:cs="Arial"/>
          <w:b/>
          <w:szCs w:val="24"/>
        </w:rPr>
        <w:t xml:space="preserve">10 </w:t>
      </w:r>
      <w:r w:rsidRPr="00BC0497">
        <w:rPr>
          <w:rFonts w:cs="Arial"/>
          <w:b/>
          <w:szCs w:val="24"/>
        </w:rPr>
        <w:t xml:space="preserve">Formulář pro uvedení seznamu </w:t>
      </w:r>
      <w:r w:rsidR="00BC0497">
        <w:rPr>
          <w:rFonts w:cs="Arial"/>
          <w:b/>
          <w:szCs w:val="24"/>
        </w:rPr>
        <w:t>p</w:t>
      </w:r>
      <w:r w:rsidR="00035873" w:rsidRPr="00BC0497">
        <w:rPr>
          <w:rFonts w:cs="Arial"/>
          <w:b/>
          <w:szCs w:val="24"/>
        </w:rPr>
        <w:t>oddodavatelů</w:t>
      </w:r>
    </w:p>
    <w:p w14:paraId="52023A34" w14:textId="77777777" w:rsidR="00532069" w:rsidRPr="00A76F4A" w:rsidRDefault="00532069" w:rsidP="00F55FDE">
      <w:pPr>
        <w:ind w:left="720"/>
        <w:jc w:val="center"/>
        <w:rPr>
          <w:rFonts w:cs="Arial"/>
          <w:b/>
          <w:sz w:val="20"/>
        </w:rPr>
      </w:pPr>
    </w:p>
    <w:p w14:paraId="52023A35" w14:textId="265EED25" w:rsidR="00F55FDE" w:rsidRDefault="00F55FDE" w:rsidP="00F55FDE">
      <w:pPr>
        <w:spacing w:line="360" w:lineRule="auto"/>
        <w:rPr>
          <w:rFonts w:cs="Arial"/>
          <w:sz w:val="20"/>
        </w:rPr>
      </w:pPr>
    </w:p>
    <w:p w14:paraId="22BC68A1" w14:textId="654089B3" w:rsidR="00A33BBC" w:rsidRDefault="00A33BBC" w:rsidP="00F55FDE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Dílčí část veřejné zakázky:</w:t>
      </w:r>
    </w:p>
    <w:p w14:paraId="52023A39" w14:textId="77777777" w:rsidR="00F55FDE" w:rsidRPr="00A76F4A" w:rsidRDefault="00F55FDE" w:rsidP="00F55FDE">
      <w:pPr>
        <w:rPr>
          <w:rFonts w:cs="Arial"/>
          <w:sz w:val="20"/>
        </w:rPr>
      </w:pPr>
    </w:p>
    <w:p w14:paraId="52023A3A" w14:textId="5B291A5C" w:rsidR="008F7063" w:rsidRPr="00A76F4A" w:rsidRDefault="008F7063" w:rsidP="008F706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r w:rsidRPr="00A76F4A">
        <w:rPr>
          <w:rFonts w:ascii="Arial" w:hAnsi="Arial" w:cs="Arial"/>
          <w:bCs/>
          <w:sz w:val="20"/>
        </w:rPr>
        <w:t>Tento formulář slouží k</w:t>
      </w:r>
      <w:r w:rsidR="00A76F4A">
        <w:rPr>
          <w:rFonts w:ascii="Arial" w:hAnsi="Arial" w:cs="Arial"/>
          <w:bCs/>
          <w:sz w:val="20"/>
        </w:rPr>
        <w:t> poskytnutí údajů požadovaných z</w:t>
      </w:r>
      <w:r w:rsidRPr="00A76F4A">
        <w:rPr>
          <w:rFonts w:ascii="Arial" w:hAnsi="Arial" w:cs="Arial"/>
          <w:bCs/>
          <w:sz w:val="20"/>
        </w:rPr>
        <w:t>adavatelem ve smys</w:t>
      </w:r>
      <w:r w:rsidR="00035873" w:rsidRPr="00A76F4A">
        <w:rPr>
          <w:rFonts w:ascii="Arial" w:hAnsi="Arial" w:cs="Arial"/>
          <w:bCs/>
          <w:sz w:val="20"/>
        </w:rPr>
        <w:t>lu § 105 zákona č. 134</w:t>
      </w:r>
      <w:r w:rsidRPr="00A76F4A">
        <w:rPr>
          <w:rFonts w:ascii="Arial" w:hAnsi="Arial" w:cs="Arial"/>
          <w:bCs/>
          <w:sz w:val="20"/>
        </w:rPr>
        <w:t>/20</w:t>
      </w:r>
      <w:r w:rsidR="00035873" w:rsidRPr="00A76F4A">
        <w:rPr>
          <w:rFonts w:ascii="Arial" w:hAnsi="Arial" w:cs="Arial"/>
          <w:bCs/>
          <w:sz w:val="20"/>
        </w:rPr>
        <w:t>1</w:t>
      </w:r>
      <w:r w:rsidRPr="00A76F4A">
        <w:rPr>
          <w:rFonts w:ascii="Arial" w:hAnsi="Arial" w:cs="Arial"/>
          <w:bCs/>
          <w:sz w:val="20"/>
        </w:rPr>
        <w:t xml:space="preserve">6 Sb., o veřejných </w:t>
      </w:r>
      <w:r w:rsidR="00042F23" w:rsidRPr="00A76F4A">
        <w:rPr>
          <w:rFonts w:ascii="Arial" w:hAnsi="Arial" w:cs="Arial"/>
          <w:bCs/>
          <w:sz w:val="20"/>
        </w:rPr>
        <w:t>zakázkách</w:t>
      </w:r>
      <w:r w:rsidR="00A76F4A">
        <w:rPr>
          <w:rFonts w:ascii="Arial" w:hAnsi="Arial" w:cs="Arial"/>
          <w:bCs/>
          <w:sz w:val="20"/>
        </w:rPr>
        <w:t>, ve znění pozdějších předpisů</w:t>
      </w:r>
      <w:r w:rsidR="008C0036">
        <w:rPr>
          <w:rFonts w:ascii="Arial" w:hAnsi="Arial" w:cs="Arial"/>
          <w:bCs/>
          <w:sz w:val="20"/>
        </w:rPr>
        <w:t>, pro dodavatele:</w:t>
      </w:r>
    </w:p>
    <w:p w14:paraId="52023A3B" w14:textId="77777777" w:rsidR="008F7063" w:rsidRPr="00A76F4A" w:rsidRDefault="008F7063" w:rsidP="00F55FDE">
      <w:pPr>
        <w:jc w:val="left"/>
        <w:rPr>
          <w:rFonts w:cs="Arial"/>
          <w:bCs/>
          <w:sz w:val="20"/>
        </w:rPr>
      </w:pPr>
    </w:p>
    <w:p w14:paraId="0B282A49" w14:textId="77777777" w:rsidR="00BC0497" w:rsidRDefault="00BC0497" w:rsidP="00A76F4A">
      <w:pPr>
        <w:spacing w:line="360" w:lineRule="auto"/>
        <w:rPr>
          <w:rFonts w:cs="Arial"/>
          <w:sz w:val="20"/>
        </w:rPr>
      </w:pPr>
    </w:p>
    <w:p w14:paraId="7A04B05B" w14:textId="27C61E08" w:rsidR="00A76F4A" w:rsidRDefault="00A76F4A" w:rsidP="00A76F4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Společnost</w:t>
      </w:r>
      <w:r w:rsidRPr="00A76F4A">
        <w:rPr>
          <w:rFonts w:cs="Arial"/>
          <w:sz w:val="20"/>
        </w:rPr>
        <w:t>:</w:t>
      </w:r>
    </w:p>
    <w:p w14:paraId="767AE149" w14:textId="01DDF918" w:rsidR="0032045F" w:rsidRDefault="0032045F" w:rsidP="00A76F4A">
      <w:pPr>
        <w:spacing w:line="360" w:lineRule="auto"/>
        <w:rPr>
          <w:rFonts w:cs="Arial"/>
          <w:sz w:val="20"/>
        </w:rPr>
      </w:pPr>
    </w:p>
    <w:p w14:paraId="3BA9C265" w14:textId="5D26364A" w:rsidR="0032045F" w:rsidRDefault="0032045F" w:rsidP="00A76F4A">
      <w:pPr>
        <w:spacing w:line="360" w:lineRule="auto"/>
        <w:rPr>
          <w:rFonts w:cs="Arial"/>
          <w:sz w:val="20"/>
        </w:rPr>
      </w:pPr>
    </w:p>
    <w:p w14:paraId="79EA69A7" w14:textId="77777777" w:rsidR="00BC0497" w:rsidRDefault="00BC0497" w:rsidP="004F2013">
      <w:pPr>
        <w:rPr>
          <w:rFonts w:cs="Arial"/>
          <w:bCs/>
          <w:sz w:val="20"/>
        </w:rPr>
      </w:pPr>
      <w:bookmarkStart w:id="0" w:name="_GoBack"/>
      <w:bookmarkEnd w:id="0"/>
    </w:p>
    <w:p w14:paraId="52023A3D" w14:textId="401ED551" w:rsidR="00B46024" w:rsidRPr="00A76F4A" w:rsidRDefault="00B46024" w:rsidP="004F2013">
      <w:pPr>
        <w:rPr>
          <w:rFonts w:cs="Arial"/>
          <w:bCs/>
          <w:sz w:val="20"/>
        </w:rPr>
      </w:pPr>
      <w:r w:rsidRPr="00A76F4A">
        <w:rPr>
          <w:rFonts w:cs="Arial"/>
          <w:bCs/>
          <w:sz w:val="20"/>
        </w:rPr>
        <w:t xml:space="preserve">Seznam </w:t>
      </w:r>
      <w:r w:rsidR="001D10BB" w:rsidRPr="00A76F4A">
        <w:rPr>
          <w:rFonts w:cs="Arial"/>
          <w:bCs/>
          <w:sz w:val="20"/>
        </w:rPr>
        <w:t>poddodavatelů</w:t>
      </w:r>
      <w:r w:rsidRPr="00A76F4A">
        <w:rPr>
          <w:rFonts w:cs="Arial"/>
          <w:bCs/>
          <w:sz w:val="20"/>
        </w:rPr>
        <w:t>, zajišťujících významný podíl zemní</w:t>
      </w:r>
      <w:r w:rsidR="004F2013" w:rsidRPr="00A76F4A">
        <w:rPr>
          <w:rFonts w:cs="Arial"/>
          <w:bCs/>
          <w:sz w:val="20"/>
        </w:rPr>
        <w:t>ch</w:t>
      </w:r>
      <w:r w:rsidRPr="00A76F4A">
        <w:rPr>
          <w:rFonts w:cs="Arial"/>
          <w:bCs/>
          <w:sz w:val="20"/>
        </w:rPr>
        <w:t xml:space="preserve"> popř. stavebních prací v </w:t>
      </w:r>
      <w:r w:rsidR="001D10BB" w:rsidRPr="00A76F4A">
        <w:rPr>
          <w:rFonts w:cs="Arial"/>
          <w:bCs/>
          <w:sz w:val="20"/>
        </w:rPr>
        <w:t>souvislosti s předmětem plnění</w:t>
      </w:r>
    </w:p>
    <w:p w14:paraId="52023A3E" w14:textId="77777777" w:rsidR="008F7063" w:rsidRPr="00A76F4A" w:rsidRDefault="008F7063" w:rsidP="00F55FDE">
      <w:pPr>
        <w:jc w:val="left"/>
        <w:rPr>
          <w:rFonts w:cs="Arial"/>
          <w:sz w:val="20"/>
        </w:rPr>
      </w:pP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4"/>
      </w:tblGrid>
      <w:tr w:rsidR="008B383F" w:rsidRPr="00A76F4A" w14:paraId="52023A43" w14:textId="302D9DB6" w:rsidTr="008B383F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16EA3FF4" w14:textId="77777777" w:rsidR="008B383F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Poddodavatel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</w:p>
          <w:p w14:paraId="52023A3F" w14:textId="74DCC925" w:rsidR="008B383F" w:rsidRPr="00A76F4A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(název, jméno)</w:t>
            </w:r>
          </w:p>
        </w:tc>
        <w:tc>
          <w:tcPr>
            <w:tcW w:w="1418" w:type="dxa"/>
            <w:vAlign w:val="center"/>
            <w:hideMark/>
          </w:tcPr>
          <w:p w14:paraId="52023A40" w14:textId="77777777" w:rsidR="008B383F" w:rsidRPr="00A76F4A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52023A41" w14:textId="77777777" w:rsidR="008B383F" w:rsidRPr="00A76F4A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4" w:type="dxa"/>
            <w:vAlign w:val="center"/>
          </w:tcPr>
          <w:p w14:paraId="52023A42" w14:textId="5E71B781" w:rsidR="008B383F" w:rsidRPr="00A76F4A" w:rsidRDefault="008B383F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A76F4A">
              <w:rPr>
                <w:rFonts w:cs="Arial"/>
                <w:bCs/>
                <w:color w:val="000000"/>
                <w:sz w:val="20"/>
              </w:rPr>
              <w:t>Stručný popis prací, které jsou předmětem poddodávky</w:t>
            </w:r>
          </w:p>
        </w:tc>
      </w:tr>
      <w:tr w:rsidR="008B383F" w:rsidRPr="00A76F4A" w14:paraId="52023A48" w14:textId="4D9E1AE5" w:rsidTr="008B383F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2023A44" w14:textId="77777777" w:rsidR="008B383F" w:rsidRPr="00A76F4A" w:rsidRDefault="008B383F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52023A45" w14:textId="77777777" w:rsidR="008B383F" w:rsidRPr="00A76F4A" w:rsidRDefault="008B383F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52023A46" w14:textId="77777777" w:rsidR="008B383F" w:rsidRPr="00A76F4A" w:rsidRDefault="008B383F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4" w:type="dxa"/>
          </w:tcPr>
          <w:p w14:paraId="52023A47" w14:textId="77777777" w:rsidR="008B383F" w:rsidRPr="00A76F4A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B383F" w:rsidRPr="00A76F4A" w14:paraId="52023A4D" w14:textId="091E3A63" w:rsidTr="008B383F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023A49" w14:textId="77777777" w:rsidR="008B383F" w:rsidRPr="00A76F4A" w:rsidRDefault="008B383F" w:rsidP="00BC576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023A4A" w14:textId="77777777" w:rsidR="008B383F" w:rsidRPr="00A76F4A" w:rsidRDefault="008B383F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2023A4B" w14:textId="77777777" w:rsidR="008B383F" w:rsidRPr="00A76F4A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4" w:type="dxa"/>
          </w:tcPr>
          <w:p w14:paraId="52023A4C" w14:textId="77777777" w:rsidR="008B383F" w:rsidRPr="00A76F4A" w:rsidRDefault="008B383F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2023A4E" w14:textId="120C119D" w:rsidR="008F7063" w:rsidRPr="00A76F4A" w:rsidRDefault="008F7063" w:rsidP="00F55FDE">
      <w:pPr>
        <w:jc w:val="left"/>
        <w:rPr>
          <w:rFonts w:cs="Arial"/>
          <w:sz w:val="20"/>
        </w:rPr>
      </w:pPr>
    </w:p>
    <w:p w14:paraId="740C80E9" w14:textId="699CE6C4" w:rsidR="00A76F4A" w:rsidRPr="00A76F4A" w:rsidRDefault="00A76F4A" w:rsidP="00F55FDE">
      <w:pPr>
        <w:jc w:val="left"/>
        <w:rPr>
          <w:rFonts w:cs="Arial"/>
          <w:sz w:val="20"/>
        </w:rPr>
      </w:pPr>
    </w:p>
    <w:p w14:paraId="434DDFC5" w14:textId="65C61914" w:rsidR="00A76F4A" w:rsidRPr="00A76F4A" w:rsidRDefault="00A76F4A" w:rsidP="00F55FDE">
      <w:pPr>
        <w:jc w:val="left"/>
        <w:rPr>
          <w:rFonts w:cs="Arial"/>
          <w:sz w:val="20"/>
        </w:rPr>
      </w:pPr>
      <w:r w:rsidRPr="00A76F4A">
        <w:rPr>
          <w:rFonts w:cs="Arial"/>
          <w:sz w:val="20"/>
        </w:rPr>
        <w:t>Poznámka:</w:t>
      </w:r>
    </w:p>
    <w:p w14:paraId="7BBCF944" w14:textId="77777777" w:rsidR="00A76F4A" w:rsidRPr="00A76F4A" w:rsidRDefault="00A76F4A" w:rsidP="00F55FDE">
      <w:pPr>
        <w:jc w:val="left"/>
        <w:rPr>
          <w:rFonts w:cs="Arial"/>
          <w:sz w:val="20"/>
        </w:rPr>
      </w:pPr>
    </w:p>
    <w:p w14:paraId="52023A4F" w14:textId="0C83AE09" w:rsidR="004F2013" w:rsidRPr="00A76F4A" w:rsidRDefault="004F2013" w:rsidP="00A76F4A">
      <w:pPr>
        <w:pStyle w:val="Odstavecseseznamem"/>
        <w:numPr>
          <w:ilvl w:val="0"/>
          <w:numId w:val="3"/>
        </w:numPr>
        <w:spacing w:line="360" w:lineRule="auto"/>
        <w:rPr>
          <w:rFonts w:cs="Arial"/>
          <w:bCs/>
          <w:sz w:val="20"/>
        </w:rPr>
      </w:pPr>
      <w:r w:rsidRPr="00A76F4A">
        <w:rPr>
          <w:rFonts w:cs="Arial"/>
          <w:bCs/>
          <w:sz w:val="20"/>
        </w:rPr>
        <w:t xml:space="preserve">Zhotovitel </w:t>
      </w:r>
      <w:r w:rsidR="0032045F">
        <w:rPr>
          <w:rFonts w:cs="Arial"/>
          <w:bCs/>
          <w:sz w:val="20"/>
        </w:rPr>
        <w:t xml:space="preserve">je </w:t>
      </w:r>
      <w:r w:rsidRPr="00A76F4A">
        <w:rPr>
          <w:rFonts w:cs="Arial"/>
          <w:bCs/>
          <w:sz w:val="20"/>
        </w:rPr>
        <w:t xml:space="preserve">oprávněn realizací části dílčího plnění zadávaného dle této Smlouvy pověřit </w:t>
      </w:r>
      <w:r w:rsidR="00371EBF" w:rsidRPr="00A76F4A">
        <w:rPr>
          <w:rFonts w:cs="Arial"/>
          <w:bCs/>
          <w:sz w:val="20"/>
        </w:rPr>
        <w:t>Pod</w:t>
      </w:r>
      <w:r w:rsidRPr="00A76F4A">
        <w:rPr>
          <w:rFonts w:cs="Arial"/>
          <w:bCs/>
          <w:sz w:val="20"/>
        </w:rPr>
        <w:t xml:space="preserve">dodavatele (Zhotovitel je povinen </w:t>
      </w:r>
      <w:r w:rsidR="00035873" w:rsidRPr="00A76F4A">
        <w:rPr>
          <w:rFonts w:cs="Arial"/>
          <w:bCs/>
          <w:sz w:val="20"/>
        </w:rPr>
        <w:t>Pod</w:t>
      </w:r>
      <w:r w:rsidRPr="00A76F4A">
        <w:rPr>
          <w:rFonts w:cs="Arial"/>
          <w:bCs/>
          <w:sz w:val="20"/>
        </w:rPr>
        <w:t xml:space="preserve">dodavatele ke splnění této podmínky smluvně zavázat). </w:t>
      </w:r>
      <w:r w:rsidR="00A76F4A" w:rsidRPr="00A76F4A">
        <w:rPr>
          <w:rFonts w:cs="Arial"/>
          <w:bCs/>
          <w:sz w:val="20"/>
        </w:rPr>
        <w:t>Uvedené</w:t>
      </w:r>
      <w:r w:rsidRPr="00A76F4A">
        <w:rPr>
          <w:rFonts w:cs="Arial"/>
          <w:bCs/>
          <w:sz w:val="20"/>
        </w:rPr>
        <w:t xml:space="preserve"> se však </w:t>
      </w:r>
      <w:r w:rsidRPr="00A76F4A">
        <w:rPr>
          <w:rFonts w:cs="Arial"/>
          <w:b/>
          <w:bCs/>
          <w:sz w:val="20"/>
        </w:rPr>
        <w:t>nevztahuje na elektromontážní práce</w:t>
      </w:r>
      <w:r w:rsidRPr="00A76F4A">
        <w:rPr>
          <w:rFonts w:cs="Arial"/>
          <w:bCs/>
          <w:sz w:val="20"/>
        </w:rPr>
        <w:t xml:space="preserve">, které je Zhotovitel povinen vykonávat výhradně vlastními pracovníky. </w:t>
      </w:r>
      <w:r w:rsidR="00035873" w:rsidRPr="00A76F4A">
        <w:rPr>
          <w:rFonts w:cs="Arial"/>
          <w:bCs/>
          <w:sz w:val="20"/>
        </w:rPr>
        <w:t xml:space="preserve">Poddodavatele </w:t>
      </w:r>
      <w:r w:rsidRPr="00A76F4A">
        <w:rPr>
          <w:rFonts w:cs="Arial"/>
          <w:bCs/>
          <w:sz w:val="20"/>
        </w:rPr>
        <w:t xml:space="preserve">je možné využít </w:t>
      </w:r>
      <w:r w:rsidR="00042F23" w:rsidRPr="00A76F4A">
        <w:rPr>
          <w:rFonts w:cs="Arial"/>
          <w:bCs/>
          <w:sz w:val="20"/>
        </w:rPr>
        <w:t xml:space="preserve">zejména </w:t>
      </w:r>
      <w:r w:rsidRPr="00A76F4A">
        <w:rPr>
          <w:rFonts w:cs="Arial"/>
          <w:bCs/>
          <w:sz w:val="20"/>
        </w:rPr>
        <w:t>u drobných stavebních prací, zemních prací a nátěrů ocelových konstrukcí a stavebně montážních prací.</w:t>
      </w:r>
    </w:p>
    <w:p w14:paraId="05563D47" w14:textId="28872678" w:rsidR="0038140F" w:rsidRPr="00A76F4A" w:rsidRDefault="0038140F" w:rsidP="001D10BB">
      <w:pPr>
        <w:spacing w:line="360" w:lineRule="auto"/>
        <w:rPr>
          <w:rFonts w:cs="Arial"/>
          <w:color w:val="00B0F0"/>
          <w:sz w:val="20"/>
        </w:rPr>
      </w:pPr>
    </w:p>
    <w:p w14:paraId="49A09DCF" w14:textId="702A8C5D" w:rsidR="00A76F4A" w:rsidRDefault="00CE4EB3" w:rsidP="0038140F">
      <w:pPr>
        <w:pStyle w:val="Odstavecseseznamem"/>
        <w:numPr>
          <w:ilvl w:val="0"/>
          <w:numId w:val="3"/>
        </w:numPr>
        <w:spacing w:line="360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>Při realizaci</w:t>
      </w:r>
      <w:r w:rsidR="0038140F" w:rsidRPr="00A76F4A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dílčích plnění</w:t>
      </w:r>
      <w:r w:rsidRPr="00A76F4A">
        <w:rPr>
          <w:rFonts w:cs="Arial"/>
          <w:bCs/>
          <w:sz w:val="20"/>
        </w:rPr>
        <w:t xml:space="preserve"> </w:t>
      </w:r>
      <w:r w:rsidR="00A76F4A" w:rsidRPr="00A76F4A">
        <w:rPr>
          <w:rFonts w:cs="Arial"/>
          <w:bCs/>
          <w:sz w:val="20"/>
        </w:rPr>
        <w:t>lze využít</w:t>
      </w:r>
      <w:r w:rsidR="0038140F" w:rsidRPr="00A76F4A">
        <w:rPr>
          <w:rFonts w:cs="Arial"/>
          <w:bCs/>
          <w:sz w:val="20"/>
        </w:rPr>
        <w:t xml:space="preserve"> i další  poddodavatele stavebních a zemních prací, kteří nejsou uvedeni ve výše uvedeném seznamu. </w:t>
      </w:r>
      <w:r w:rsidR="001D10BB" w:rsidRPr="00A76F4A">
        <w:rPr>
          <w:rFonts w:cs="Arial"/>
          <w:bCs/>
          <w:sz w:val="20"/>
        </w:rPr>
        <w:t>Podmínkou je, aby tito pod</w:t>
      </w:r>
      <w:r w:rsidR="0038140F" w:rsidRPr="00A76F4A">
        <w:rPr>
          <w:rFonts w:cs="Arial"/>
          <w:bCs/>
          <w:sz w:val="20"/>
        </w:rPr>
        <w:t xml:space="preserve">dodavatelé byli uvedeni ve stavebním deníku příslušné stavby. Záleží jenom na dodavateli, zda tyto </w:t>
      </w:r>
      <w:r w:rsidR="001D10BB" w:rsidRPr="00A76F4A">
        <w:rPr>
          <w:rFonts w:cs="Arial"/>
          <w:bCs/>
          <w:sz w:val="20"/>
        </w:rPr>
        <w:t>pod</w:t>
      </w:r>
      <w:r w:rsidR="0038140F" w:rsidRPr="00A76F4A">
        <w:rPr>
          <w:rFonts w:cs="Arial"/>
          <w:bCs/>
          <w:sz w:val="20"/>
        </w:rPr>
        <w:t>dodavatele p</w:t>
      </w:r>
      <w:r w:rsidR="00A76F4A" w:rsidRPr="00A76F4A">
        <w:rPr>
          <w:rFonts w:cs="Arial"/>
          <w:bCs/>
          <w:sz w:val="20"/>
        </w:rPr>
        <w:t>ro informaci objednateli uvede či nikoli</w:t>
      </w:r>
    </w:p>
    <w:p w14:paraId="6E7D3AC5" w14:textId="77777777" w:rsidR="00A76F4A" w:rsidRPr="00A76F4A" w:rsidRDefault="00A76F4A" w:rsidP="00A76F4A">
      <w:pPr>
        <w:pStyle w:val="Odstavecseseznamem"/>
        <w:rPr>
          <w:rFonts w:cs="Arial"/>
          <w:bCs/>
          <w:sz w:val="20"/>
        </w:rPr>
      </w:pPr>
    </w:p>
    <w:p w14:paraId="52023A50" w14:textId="79BC589E" w:rsidR="005D647A" w:rsidRPr="00A76F4A" w:rsidRDefault="0038140F" w:rsidP="0038140F">
      <w:pPr>
        <w:pStyle w:val="Odstavecseseznamem"/>
        <w:numPr>
          <w:ilvl w:val="0"/>
          <w:numId w:val="3"/>
        </w:numPr>
        <w:spacing w:line="360" w:lineRule="auto"/>
        <w:rPr>
          <w:rFonts w:cs="Arial"/>
          <w:bCs/>
          <w:sz w:val="20"/>
        </w:rPr>
      </w:pPr>
      <w:r w:rsidRPr="00A76F4A">
        <w:rPr>
          <w:rFonts w:cs="Arial"/>
          <w:bCs/>
          <w:sz w:val="20"/>
        </w:rPr>
        <w:t xml:space="preserve">Nutnou podmínkou je, aby poddodavatelé splňovali požadavky zejména v oblasti BOZP, které předepisuje rámcová smlouva. </w:t>
      </w:r>
    </w:p>
    <w:p w14:paraId="13BE0DD7" w14:textId="065BDEA0" w:rsidR="00FA3B54" w:rsidRPr="00A76F4A" w:rsidRDefault="00FA3B54" w:rsidP="004F2013">
      <w:pPr>
        <w:spacing w:line="360" w:lineRule="auto"/>
        <w:rPr>
          <w:rFonts w:cs="Arial"/>
          <w:bCs/>
          <w:sz w:val="20"/>
        </w:rPr>
      </w:pPr>
    </w:p>
    <w:p w14:paraId="0D7844C5" w14:textId="191E79A6" w:rsidR="001D10BB" w:rsidRDefault="001D10BB" w:rsidP="004F2013">
      <w:pPr>
        <w:spacing w:line="360" w:lineRule="auto"/>
        <w:rPr>
          <w:rFonts w:cs="Arial"/>
          <w:bCs/>
          <w:sz w:val="20"/>
        </w:rPr>
      </w:pPr>
    </w:p>
    <w:p w14:paraId="25CF10CD" w14:textId="6EF0CF93" w:rsidR="0032045F" w:rsidRDefault="0032045F" w:rsidP="004F2013">
      <w:pPr>
        <w:spacing w:line="360" w:lineRule="auto"/>
        <w:rPr>
          <w:rFonts w:cs="Arial"/>
          <w:bCs/>
          <w:sz w:val="20"/>
        </w:rPr>
      </w:pPr>
    </w:p>
    <w:tbl>
      <w:tblPr>
        <w:tblW w:w="69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179"/>
        <w:gridCol w:w="1560"/>
        <w:gridCol w:w="1842"/>
      </w:tblGrid>
      <w:tr w:rsidR="0032045F" w:rsidRPr="00381A87" w14:paraId="4DFFBDD6" w14:textId="77777777" w:rsidTr="008B383F">
        <w:trPr>
          <w:trHeight w:val="630"/>
          <w:jc w:val="center"/>
        </w:trPr>
        <w:tc>
          <w:tcPr>
            <w:tcW w:w="69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1618BC62" w14:textId="37195791" w:rsidR="0032045F" w:rsidRPr="00381A87" w:rsidRDefault="0032045F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 s § 9 vyhl. č. 50/1978 Sb.</w:t>
            </w:r>
            <w:r w:rsidR="008B383F">
              <w:rPr>
                <w:rFonts w:cs="Arial"/>
                <w:b/>
                <w:bCs/>
                <w:snapToGrid w:val="0"/>
                <w:sz w:val="20"/>
                <w:lang w:eastAsia="en-US"/>
              </w:rPr>
              <w:t>, jedná-li se o Poddodavatele</w:t>
            </w:r>
          </w:p>
        </w:tc>
      </w:tr>
      <w:tr w:rsidR="008B383F" w:rsidRPr="00381A87" w14:paraId="74EB0B18" w14:textId="77777777" w:rsidTr="008B383F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22AA75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lastRenderedPageBreak/>
              <w:t>Jméno a příjmení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ED3717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1000 V  dle §9 vyhlášky č.50/1978 Sb., (Ano/Ne)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673FA1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Datum posledního školení dle minimálně §9 vyhl. č.50/1978 Sb.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00C7E6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</w:t>
            </w:r>
          </w:p>
        </w:tc>
      </w:tr>
      <w:tr w:rsidR="008B383F" w:rsidRPr="00381A87" w14:paraId="06C7F91F" w14:textId="77777777" w:rsidTr="008B383F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943F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530E4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1ED01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FB75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9484E8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0FC6B5CA" w14:textId="77777777" w:rsidR="0032045F" w:rsidRPr="0032045F" w:rsidRDefault="0032045F" w:rsidP="004F2013">
      <w:pPr>
        <w:spacing w:line="360" w:lineRule="auto"/>
        <w:rPr>
          <w:rFonts w:cs="Arial"/>
          <w:b/>
          <w:bCs/>
          <w:sz w:val="20"/>
        </w:rPr>
      </w:pPr>
    </w:p>
    <w:tbl>
      <w:tblPr>
        <w:tblW w:w="67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2289"/>
        <w:gridCol w:w="1822"/>
      </w:tblGrid>
      <w:tr w:rsidR="0032045F" w:rsidRPr="00381A87" w14:paraId="365C58C7" w14:textId="77777777" w:rsidTr="008B383F">
        <w:trPr>
          <w:trHeight w:val="630"/>
          <w:jc w:val="center"/>
        </w:trPr>
        <w:tc>
          <w:tcPr>
            <w:tcW w:w="67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4268F82" w14:textId="3ECADBFB" w:rsidR="0032045F" w:rsidRPr="00381A87" w:rsidRDefault="0032045F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10 vyhl. č. 50/1978 Sb. </w:t>
            </w:r>
            <w:r w:rsidR="008B383F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, </w:t>
            </w:r>
            <w:r w:rsidR="008B383F">
              <w:rPr>
                <w:rFonts w:cs="Arial"/>
                <w:b/>
                <w:bCs/>
                <w:snapToGrid w:val="0"/>
                <w:sz w:val="20"/>
                <w:lang w:eastAsia="en-US"/>
              </w:rPr>
              <w:t>jedná-li se o Poddodavatele</w:t>
            </w:r>
          </w:p>
        </w:tc>
      </w:tr>
      <w:tr w:rsidR="008B383F" w:rsidRPr="00381A87" w14:paraId="50B79C08" w14:textId="77777777" w:rsidTr="008B383F">
        <w:trPr>
          <w:trHeight w:val="1815"/>
          <w:jc w:val="center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FC68903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5970E1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1000V  dle §10 vyhlášky č.50/1978 Sb., (Ano/Ne)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4C445A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Datum posledního školení dle minimálně §10 vyhl. č.50/1978 Sb.</w:t>
            </w:r>
          </w:p>
        </w:tc>
      </w:tr>
      <w:tr w:rsidR="008B383F" w:rsidRPr="00381A87" w14:paraId="389727B6" w14:textId="77777777" w:rsidTr="008B383F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EE9BB25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7BD44EB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C0A15D1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F3E771" w14:textId="77777777" w:rsidR="008B383F" w:rsidRPr="00381A87" w:rsidRDefault="008B383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100A2385" w14:textId="15CB5811" w:rsidR="0032045F" w:rsidRDefault="0032045F" w:rsidP="004F2013">
      <w:pPr>
        <w:spacing w:line="360" w:lineRule="auto"/>
        <w:rPr>
          <w:rFonts w:cs="Arial"/>
          <w:bCs/>
          <w:sz w:val="20"/>
        </w:rPr>
      </w:pPr>
    </w:p>
    <w:tbl>
      <w:tblPr>
        <w:tblW w:w="69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463"/>
        <w:gridCol w:w="1230"/>
        <w:gridCol w:w="1888"/>
      </w:tblGrid>
      <w:tr w:rsidR="00C13DDD" w:rsidRPr="00381A87" w14:paraId="7C44E13F" w14:textId="77777777" w:rsidTr="008B383F">
        <w:trPr>
          <w:trHeight w:val="630"/>
          <w:jc w:val="center"/>
        </w:trPr>
        <w:tc>
          <w:tcPr>
            <w:tcW w:w="69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736CC35" w14:textId="6EE9E48A" w:rsidR="00C13DDD" w:rsidRPr="00381A87" w:rsidRDefault="00C13DD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sz w:val="20"/>
              </w:rPr>
              <w:t>Pracovník disponující osvědčením o autorizaci podle zákona č. 360/1992 Sb., pro obor technologická zařízení staveb</w:t>
            </w:r>
            <w:r w:rsidR="008B383F">
              <w:rPr>
                <w:rFonts w:cs="Arial"/>
                <w:b/>
                <w:sz w:val="20"/>
              </w:rPr>
              <w:t xml:space="preserve">, </w:t>
            </w:r>
            <w:r w:rsidR="008B383F">
              <w:rPr>
                <w:rFonts w:cs="Arial"/>
                <w:b/>
                <w:bCs/>
                <w:snapToGrid w:val="0"/>
                <w:sz w:val="20"/>
                <w:lang w:eastAsia="en-US"/>
              </w:rPr>
              <w:t>jedná-li se o Poddodavatele</w:t>
            </w:r>
          </w:p>
        </w:tc>
      </w:tr>
      <w:tr w:rsidR="008B383F" w:rsidRPr="00381A87" w14:paraId="181663DB" w14:textId="77777777" w:rsidTr="008B383F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9821F7A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498D6A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</w:t>
            </w:r>
            <w:r w:rsidRPr="00381A87">
              <w:rPr>
                <w:rFonts w:cs="Arial"/>
                <w:sz w:val="20"/>
              </w:rPr>
              <w:t>osvědčením o autorizaci podle zákona č. 360/1992 Sb</w:t>
            </w: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  <w:p w14:paraId="7CC2DDD1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5AC4919C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130316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Datum vydání osvědčení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6A2EAB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Číslo   vydaného   osvědčení o autorizaci podle zákona č. 360/1992 Sb., obor technologická zařízení staveb</w:t>
            </w: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</w:tc>
      </w:tr>
      <w:tr w:rsidR="008B383F" w:rsidRPr="00381A87" w14:paraId="51F049C2" w14:textId="77777777" w:rsidTr="008B383F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17D62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3F49E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4536D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55B1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2119A7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34FE316F" w14:textId="402A2611" w:rsidR="0032045F" w:rsidRDefault="0032045F" w:rsidP="004F2013">
      <w:pPr>
        <w:spacing w:line="360" w:lineRule="auto"/>
        <w:rPr>
          <w:rFonts w:cs="Arial"/>
          <w:bCs/>
          <w:sz w:val="20"/>
        </w:rPr>
      </w:pPr>
    </w:p>
    <w:p w14:paraId="2C031E5D" w14:textId="19CC84C0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tbl>
      <w:tblPr>
        <w:tblW w:w="594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118"/>
        <w:gridCol w:w="2410"/>
      </w:tblGrid>
      <w:tr w:rsidR="00C13DDD" w:rsidRPr="00381A87" w14:paraId="5DE22A11" w14:textId="77777777" w:rsidTr="008B383F">
        <w:trPr>
          <w:trHeight w:val="630"/>
          <w:jc w:val="center"/>
        </w:trPr>
        <w:tc>
          <w:tcPr>
            <w:tcW w:w="59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066B4FD4" w14:textId="1B5935D4" w:rsidR="00C13DDD" w:rsidRPr="00381A87" w:rsidRDefault="008B383F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>
              <w:rPr>
                <w:rFonts w:cs="Arial"/>
                <w:sz w:val="20"/>
              </w:rPr>
              <w:t>P</w:t>
            </w:r>
            <w:r w:rsidR="00C13DDD" w:rsidRPr="00381A87">
              <w:rPr>
                <w:rFonts w:cs="Arial"/>
                <w:sz w:val="20"/>
              </w:rPr>
              <w:t>racovník s odbornou kvalifikací ÚOZI (úředně oprávněný zeměměřický inženýr</w:t>
            </w:r>
            <w:r>
              <w:rPr>
                <w:rFonts w:cs="Arial"/>
                <w:sz w:val="20"/>
              </w:rPr>
              <w:t>, jedná-li se o Poddodavatele</w:t>
            </w:r>
          </w:p>
        </w:tc>
      </w:tr>
      <w:tr w:rsidR="008B383F" w:rsidRPr="00381A87" w14:paraId="33BFCB34" w14:textId="77777777" w:rsidTr="008B383F">
        <w:trPr>
          <w:trHeight w:val="1815"/>
          <w:jc w:val="center"/>
        </w:trPr>
        <w:tc>
          <w:tcPr>
            <w:tcW w:w="35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874B4E7" w14:textId="77777777" w:rsidR="008B383F" w:rsidRPr="00381A87" w:rsidRDefault="008B383F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DBBC96F" w14:textId="77777777" w:rsidR="008B383F" w:rsidRPr="00381A87" w:rsidRDefault="008B383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</w:tr>
      <w:tr w:rsidR="008B383F" w:rsidRPr="00381A87" w14:paraId="037562CD" w14:textId="77777777" w:rsidTr="008B383F">
        <w:trPr>
          <w:trHeight w:val="42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36095" w14:textId="77777777" w:rsidR="008B383F" w:rsidRPr="00381A87" w:rsidRDefault="008B383F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140A" w14:textId="77777777" w:rsidR="008B383F" w:rsidRPr="00381A87" w:rsidRDefault="008B383F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41DBC" w14:textId="77777777" w:rsidR="008B383F" w:rsidRPr="00381A87" w:rsidRDefault="008B383F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78F646FF" w14:textId="77777777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p w14:paraId="4BB586AD" w14:textId="77777777" w:rsidR="008B383F" w:rsidRPr="005D647A" w:rsidRDefault="008B383F" w:rsidP="008B383F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</w:rPr>
        <w:t>Upozornění: Počet Pod</w:t>
      </w:r>
      <w:r w:rsidRPr="005D647A">
        <w:rPr>
          <w:rFonts w:asciiTheme="minorHAnsi" w:hAnsiTheme="minorHAnsi" w:cstheme="minorHAnsi"/>
          <w:szCs w:val="24"/>
        </w:rPr>
        <w:t xml:space="preserve">dodavatelů v tabulce bude </w:t>
      </w:r>
      <w:r>
        <w:rPr>
          <w:rFonts w:asciiTheme="minorHAnsi" w:hAnsiTheme="minorHAnsi" w:cstheme="minorHAnsi"/>
          <w:szCs w:val="24"/>
        </w:rPr>
        <w:t>upraven podle skutečného počtu Pod</w:t>
      </w:r>
      <w:r w:rsidRPr="005D647A">
        <w:rPr>
          <w:rFonts w:asciiTheme="minorHAnsi" w:hAnsiTheme="minorHAnsi" w:cstheme="minorHAnsi"/>
          <w:szCs w:val="24"/>
        </w:rPr>
        <w:t xml:space="preserve">dodavatelů. </w:t>
      </w:r>
    </w:p>
    <w:p w14:paraId="5BC0D6C7" w14:textId="388F58D3" w:rsidR="00CE4EB3" w:rsidRDefault="00CE4EB3" w:rsidP="00CE4EB3">
      <w:pPr>
        <w:jc w:val="left"/>
        <w:rPr>
          <w:rFonts w:cs="Arial"/>
          <w:sz w:val="20"/>
        </w:rPr>
      </w:pPr>
    </w:p>
    <w:p w14:paraId="40EA1D6F" w14:textId="77777777" w:rsidR="008B383F" w:rsidRPr="005D647A" w:rsidRDefault="008B383F" w:rsidP="008B383F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Theme="minorHAnsi" w:hAnsiTheme="minorHAnsi" w:cstheme="minorHAnsi"/>
          <w:bCs/>
          <w:sz w:val="24"/>
        </w:rPr>
      </w:pPr>
      <w:r w:rsidRPr="005D647A">
        <w:rPr>
          <w:rFonts w:asciiTheme="minorHAnsi" w:hAnsiTheme="minorHAnsi" w:cstheme="minorHAnsi"/>
          <w:bCs/>
          <w:sz w:val="24"/>
        </w:rPr>
        <w:lastRenderedPageBreak/>
        <w:t xml:space="preserve">Dále dle kapitoly 9.1.5. </w:t>
      </w:r>
      <w:r>
        <w:rPr>
          <w:rFonts w:asciiTheme="minorHAnsi" w:hAnsiTheme="minorHAnsi" w:cstheme="minorHAnsi"/>
          <w:bCs/>
          <w:sz w:val="24"/>
        </w:rPr>
        <w:t>S</w:t>
      </w:r>
      <w:r w:rsidRPr="005D647A">
        <w:rPr>
          <w:rFonts w:asciiTheme="minorHAnsi" w:hAnsiTheme="minorHAnsi" w:cstheme="minorHAnsi"/>
          <w:bCs/>
          <w:sz w:val="24"/>
        </w:rPr>
        <w:t xml:space="preserve">mlouvy platí, že v případě </w:t>
      </w:r>
      <w:r>
        <w:rPr>
          <w:rFonts w:asciiTheme="minorHAnsi" w:hAnsiTheme="minorHAnsi" w:cstheme="minorHAnsi"/>
          <w:bCs/>
          <w:sz w:val="24"/>
        </w:rPr>
        <w:t>Pod</w:t>
      </w:r>
      <w:r w:rsidRPr="005D647A">
        <w:rPr>
          <w:rFonts w:asciiTheme="minorHAnsi" w:hAnsiTheme="minorHAnsi" w:cstheme="minorHAnsi"/>
          <w:bCs/>
          <w:sz w:val="24"/>
        </w:rPr>
        <w:t xml:space="preserve">dodavatelů, s jejichž pomocí Zhotovitel prokazoval kvalifikaci v zadávacím řízení Veřejné zakázky, je změna </w:t>
      </w:r>
      <w:r>
        <w:rPr>
          <w:rFonts w:asciiTheme="minorHAnsi" w:hAnsiTheme="minorHAnsi" w:cstheme="minorHAnsi"/>
          <w:bCs/>
          <w:sz w:val="24"/>
        </w:rPr>
        <w:t>Pod</w:t>
      </w:r>
      <w:r w:rsidRPr="005D647A">
        <w:rPr>
          <w:rFonts w:asciiTheme="minorHAnsi" w:hAnsiTheme="minorHAnsi" w:cstheme="minorHAnsi"/>
          <w:bCs/>
          <w:sz w:val="24"/>
        </w:rPr>
        <w:t xml:space="preserve">dodavatele možná jen v případě, že nový </w:t>
      </w:r>
      <w:r>
        <w:rPr>
          <w:rFonts w:asciiTheme="minorHAnsi" w:hAnsiTheme="minorHAnsi" w:cstheme="minorHAnsi"/>
          <w:bCs/>
          <w:sz w:val="24"/>
        </w:rPr>
        <w:t>Pod</w:t>
      </w:r>
      <w:r w:rsidRPr="005D647A">
        <w:rPr>
          <w:rFonts w:asciiTheme="minorHAnsi" w:hAnsiTheme="minorHAnsi" w:cstheme="minorHAnsi"/>
          <w:bCs/>
          <w:sz w:val="24"/>
        </w:rPr>
        <w:t xml:space="preserve">dodavatel splňuje kvalifikaci v rozsahu, v jakém byla prokázána původním </w:t>
      </w:r>
      <w:r>
        <w:rPr>
          <w:rFonts w:asciiTheme="minorHAnsi" w:hAnsiTheme="minorHAnsi" w:cstheme="minorHAnsi"/>
          <w:bCs/>
          <w:sz w:val="24"/>
        </w:rPr>
        <w:t>Pod</w:t>
      </w:r>
      <w:r w:rsidRPr="005D647A">
        <w:rPr>
          <w:rFonts w:asciiTheme="minorHAnsi" w:hAnsiTheme="minorHAnsi" w:cstheme="minorHAnsi"/>
          <w:bCs/>
          <w:sz w:val="24"/>
        </w:rPr>
        <w:t>dodavatelem v zadávacím řízení Veřejné zakázky.</w:t>
      </w:r>
    </w:p>
    <w:p w14:paraId="0B0C4718" w14:textId="77777777" w:rsidR="00CE4EB3" w:rsidRPr="00A76F4A" w:rsidRDefault="00CE4EB3" w:rsidP="00CE4EB3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14:paraId="711009A1" w14:textId="77777777" w:rsidR="00CE4EB3" w:rsidRPr="00A76F4A" w:rsidRDefault="00CE4EB3" w:rsidP="00CE4EB3">
      <w:pPr>
        <w:rPr>
          <w:rFonts w:cs="Arial"/>
          <w:sz w:val="20"/>
        </w:rPr>
      </w:pPr>
    </w:p>
    <w:p w14:paraId="0F4E623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</w:p>
    <w:p w14:paraId="4D1BCEF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</w:p>
    <w:p w14:paraId="3EE0EAB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</w:p>
    <w:p w14:paraId="559A809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  <w:r w:rsidRPr="00A76F4A">
        <w:rPr>
          <w:rFonts w:cs="Arial"/>
          <w:noProof w:val="0"/>
          <w:sz w:val="20"/>
        </w:rPr>
        <w:t>V……………………., dne …………………</w:t>
      </w:r>
    </w:p>
    <w:p w14:paraId="2345286F" w14:textId="02DFDA05" w:rsidR="00CE4EB3" w:rsidRDefault="00CE4EB3" w:rsidP="00CE4EB3">
      <w:pPr>
        <w:rPr>
          <w:rFonts w:cs="Arial"/>
          <w:sz w:val="20"/>
        </w:rPr>
      </w:pPr>
    </w:p>
    <w:p w14:paraId="60BB9E19" w14:textId="2ABB440D" w:rsidR="00D76CE7" w:rsidRDefault="00D76CE7" w:rsidP="00CE4EB3">
      <w:pPr>
        <w:rPr>
          <w:rFonts w:cs="Arial"/>
          <w:sz w:val="20"/>
        </w:rPr>
      </w:pPr>
    </w:p>
    <w:p w14:paraId="6D2E7AF1" w14:textId="66036041" w:rsidR="00D76CE7" w:rsidRDefault="00D76CE7" w:rsidP="00CE4EB3">
      <w:pPr>
        <w:rPr>
          <w:rFonts w:cs="Arial"/>
          <w:sz w:val="20"/>
        </w:rPr>
      </w:pPr>
    </w:p>
    <w:p w14:paraId="2A90883D" w14:textId="77777777" w:rsidR="00D76CE7" w:rsidRPr="00A76F4A" w:rsidRDefault="00D76CE7" w:rsidP="00CE4EB3">
      <w:pPr>
        <w:rPr>
          <w:rFonts w:cs="Arial"/>
          <w:sz w:val="20"/>
        </w:rPr>
      </w:pPr>
    </w:p>
    <w:p w14:paraId="2F2CE78B" w14:textId="77777777" w:rsidR="00CE4EB3" w:rsidRPr="00A76F4A" w:rsidRDefault="00CE4EB3" w:rsidP="00CE4EB3">
      <w:pPr>
        <w:rPr>
          <w:rFonts w:cs="Arial"/>
          <w:sz w:val="20"/>
        </w:rPr>
      </w:pPr>
    </w:p>
    <w:p w14:paraId="68BB8254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  <w:t>……………………………….</w:t>
      </w:r>
    </w:p>
    <w:p w14:paraId="7C83D19D" w14:textId="77777777" w:rsidR="00CE4EB3" w:rsidRPr="00A76F4A" w:rsidRDefault="00CE4EB3" w:rsidP="00CE4EB3">
      <w:pPr>
        <w:ind w:left="1440"/>
        <w:rPr>
          <w:rFonts w:cs="Arial"/>
          <w:sz w:val="20"/>
        </w:rPr>
      </w:pP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z w:val="20"/>
        </w:rPr>
        <w:t xml:space="preserve">Razítko a podpis osoby oprávněné </w:t>
      </w:r>
    </w:p>
    <w:p w14:paraId="680D72F6" w14:textId="04D91896" w:rsidR="00CE4EB3" w:rsidRPr="00A76F4A" w:rsidRDefault="00CE4EB3" w:rsidP="00CE4EB3">
      <w:pPr>
        <w:ind w:left="4236" w:firstLine="720"/>
        <w:rPr>
          <w:rFonts w:cs="Arial"/>
          <w:sz w:val="20"/>
        </w:rPr>
      </w:pPr>
      <w:r w:rsidRPr="00A76F4A">
        <w:rPr>
          <w:rFonts w:cs="Arial"/>
          <w:sz w:val="20"/>
        </w:rPr>
        <w:t xml:space="preserve">jednat jménem </w:t>
      </w:r>
      <w:r w:rsidR="006D0A23">
        <w:rPr>
          <w:rFonts w:cs="Arial"/>
          <w:sz w:val="20"/>
        </w:rPr>
        <w:t>dodavatele</w:t>
      </w:r>
    </w:p>
    <w:p w14:paraId="52023A80" w14:textId="77777777" w:rsidR="0061696C" w:rsidRPr="00A76F4A" w:rsidRDefault="0061696C">
      <w:pPr>
        <w:rPr>
          <w:rFonts w:cs="Arial"/>
          <w:sz w:val="20"/>
        </w:rPr>
      </w:pPr>
    </w:p>
    <w:sectPr w:rsidR="0061696C" w:rsidRPr="00A76F4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40667" w14:textId="77777777" w:rsidR="008A4AC5" w:rsidRDefault="008A4AC5" w:rsidP="004F2013">
      <w:r>
        <w:separator/>
      </w:r>
    </w:p>
  </w:endnote>
  <w:endnote w:type="continuationSeparator" w:id="0">
    <w:p w14:paraId="077A0B9C" w14:textId="77777777" w:rsidR="008A4AC5" w:rsidRDefault="008A4AC5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0C40C7C8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FC2E32">
          <w:rPr>
            <w:rFonts w:ascii="Times New Roman" w:hAnsi="Times New Roman"/>
            <w:noProof/>
          </w:rPr>
          <w:t>1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F90F9" w14:textId="77777777" w:rsidR="008A4AC5" w:rsidRDefault="008A4AC5" w:rsidP="004F2013">
      <w:r>
        <w:separator/>
      </w:r>
    </w:p>
  </w:footnote>
  <w:footnote w:type="continuationSeparator" w:id="0">
    <w:p w14:paraId="0EE01869" w14:textId="77777777" w:rsidR="008A4AC5" w:rsidRDefault="008A4AC5" w:rsidP="004F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D32246"/>
    <w:multiLevelType w:val="hybridMultilevel"/>
    <w:tmpl w:val="8270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F839A1"/>
    <w:multiLevelType w:val="hybridMultilevel"/>
    <w:tmpl w:val="06368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80E43"/>
    <w:multiLevelType w:val="hybridMultilevel"/>
    <w:tmpl w:val="B046D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DE"/>
    <w:rsid w:val="0003362F"/>
    <w:rsid w:val="00035873"/>
    <w:rsid w:val="00042F23"/>
    <w:rsid w:val="00061ADE"/>
    <w:rsid w:val="000E21EE"/>
    <w:rsid w:val="001C5C97"/>
    <w:rsid w:val="001D10BB"/>
    <w:rsid w:val="002321DB"/>
    <w:rsid w:val="002B759E"/>
    <w:rsid w:val="0030196D"/>
    <w:rsid w:val="0032045F"/>
    <w:rsid w:val="00371EBF"/>
    <w:rsid w:val="0038140F"/>
    <w:rsid w:val="003D254E"/>
    <w:rsid w:val="004F2013"/>
    <w:rsid w:val="005015DF"/>
    <w:rsid w:val="00532069"/>
    <w:rsid w:val="00532C5D"/>
    <w:rsid w:val="0053768F"/>
    <w:rsid w:val="0058360A"/>
    <w:rsid w:val="0059414F"/>
    <w:rsid w:val="005D647A"/>
    <w:rsid w:val="0061696C"/>
    <w:rsid w:val="00653462"/>
    <w:rsid w:val="006A4F05"/>
    <w:rsid w:val="006D0A23"/>
    <w:rsid w:val="0079123D"/>
    <w:rsid w:val="007C1B01"/>
    <w:rsid w:val="007E25B7"/>
    <w:rsid w:val="0080344F"/>
    <w:rsid w:val="0082721B"/>
    <w:rsid w:val="008A4AC5"/>
    <w:rsid w:val="008B383F"/>
    <w:rsid w:val="008B441A"/>
    <w:rsid w:val="008C0036"/>
    <w:rsid w:val="008D2719"/>
    <w:rsid w:val="008F7063"/>
    <w:rsid w:val="00955A99"/>
    <w:rsid w:val="00A33BBC"/>
    <w:rsid w:val="00A57906"/>
    <w:rsid w:val="00A76F4A"/>
    <w:rsid w:val="00AC161E"/>
    <w:rsid w:val="00AE7CEE"/>
    <w:rsid w:val="00B243AC"/>
    <w:rsid w:val="00B46024"/>
    <w:rsid w:val="00B82F00"/>
    <w:rsid w:val="00BB74AC"/>
    <w:rsid w:val="00BC0497"/>
    <w:rsid w:val="00C13DDD"/>
    <w:rsid w:val="00C14234"/>
    <w:rsid w:val="00C21B6D"/>
    <w:rsid w:val="00C2351E"/>
    <w:rsid w:val="00C50415"/>
    <w:rsid w:val="00C72E1D"/>
    <w:rsid w:val="00CE4EB3"/>
    <w:rsid w:val="00CF0F8F"/>
    <w:rsid w:val="00D76CE7"/>
    <w:rsid w:val="00D917DB"/>
    <w:rsid w:val="00DD0BE3"/>
    <w:rsid w:val="00E72F22"/>
    <w:rsid w:val="00EF2D4E"/>
    <w:rsid w:val="00F24787"/>
    <w:rsid w:val="00F55FDE"/>
    <w:rsid w:val="00FA3B54"/>
    <w:rsid w:val="00FB3EC7"/>
    <w:rsid w:val="00FC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703484AE-AF25-4707-B293-52BF0942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D10B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C13DDD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A33667-A02A-410D-9A31-5CD7A662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Gebauerová, Monika</cp:lastModifiedBy>
  <cp:revision>9</cp:revision>
  <dcterms:created xsi:type="dcterms:W3CDTF">2018-07-17T09:20:00Z</dcterms:created>
  <dcterms:modified xsi:type="dcterms:W3CDTF">2018-07-23T19:25:00Z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